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FC9DB" w14:textId="2A106E61" w:rsidR="00DE6CFE" w:rsidRPr="004235CF" w:rsidRDefault="00DE6CFE" w:rsidP="00DE6CFE">
      <w:pPr>
        <w:jc w:val="center"/>
        <w:rPr>
          <w:sz w:val="32"/>
          <w:szCs w:val="32"/>
          <w:highlight w:val="yellow"/>
        </w:rPr>
      </w:pPr>
      <w:r w:rsidRPr="004235CF">
        <w:rPr>
          <w:sz w:val="32"/>
          <w:szCs w:val="32"/>
          <w:highlight w:val="yellow"/>
        </w:rPr>
        <w:t xml:space="preserve">Inscription pour le qualificatif </w:t>
      </w:r>
      <w:r w:rsidR="004235CF" w:rsidRPr="004235CF">
        <w:rPr>
          <w:sz w:val="32"/>
          <w:szCs w:val="32"/>
          <w:highlight w:val="yellow"/>
        </w:rPr>
        <w:t>triplette promo</w:t>
      </w:r>
    </w:p>
    <w:p w14:paraId="09651E81" w14:textId="61B9D45F" w:rsidR="00DE6CFE" w:rsidRDefault="00DE6CFE" w:rsidP="00DE6CFE">
      <w:pPr>
        <w:jc w:val="center"/>
        <w:rPr>
          <w:sz w:val="32"/>
          <w:szCs w:val="32"/>
        </w:rPr>
      </w:pPr>
      <w:r w:rsidRPr="004235CF">
        <w:rPr>
          <w:sz w:val="32"/>
          <w:szCs w:val="32"/>
          <w:highlight w:val="yellow"/>
        </w:rPr>
        <w:t xml:space="preserve">Le </w:t>
      </w:r>
      <w:r w:rsidR="002865CA" w:rsidRPr="004235CF">
        <w:rPr>
          <w:sz w:val="32"/>
          <w:szCs w:val="32"/>
          <w:highlight w:val="yellow"/>
        </w:rPr>
        <w:t>23</w:t>
      </w:r>
      <w:r w:rsidRPr="004235CF">
        <w:rPr>
          <w:sz w:val="32"/>
          <w:szCs w:val="32"/>
          <w:highlight w:val="yellow"/>
        </w:rPr>
        <w:t xml:space="preserve"> février 2025</w:t>
      </w:r>
    </w:p>
    <w:p w14:paraId="1B5F5062" w14:textId="6C12B1C5" w:rsidR="00DE6CFE" w:rsidRDefault="00DE6CFE" w:rsidP="00DE6CFE">
      <w:pPr>
        <w:jc w:val="left"/>
        <w:rPr>
          <w:sz w:val="32"/>
          <w:szCs w:val="32"/>
        </w:rPr>
      </w:pPr>
      <w:r>
        <w:rPr>
          <w:sz w:val="32"/>
          <w:szCs w:val="32"/>
        </w:rPr>
        <w:t xml:space="preserve">Document à retourner au club pour le </w:t>
      </w:r>
      <w:r w:rsidR="002865CA">
        <w:rPr>
          <w:color w:val="FF0000"/>
          <w:sz w:val="32"/>
          <w:szCs w:val="32"/>
        </w:rPr>
        <w:t>11</w:t>
      </w:r>
      <w:r w:rsidRPr="00DE6CFE">
        <w:rPr>
          <w:color w:val="FF0000"/>
          <w:sz w:val="32"/>
          <w:szCs w:val="32"/>
        </w:rPr>
        <w:t xml:space="preserve"> février 2025 </w:t>
      </w:r>
      <w:r>
        <w:rPr>
          <w:sz w:val="32"/>
          <w:szCs w:val="32"/>
        </w:rPr>
        <w:t>terme de rigueur</w:t>
      </w:r>
    </w:p>
    <w:p w14:paraId="239C2D11" w14:textId="77777777" w:rsidR="00DE6CFE" w:rsidRDefault="00DE6CFE" w:rsidP="00DE6CFE">
      <w:pPr>
        <w:jc w:val="center"/>
        <w:rPr>
          <w:sz w:val="32"/>
          <w:szCs w:val="32"/>
        </w:rPr>
      </w:pPr>
    </w:p>
    <w:p w14:paraId="00EE0B35" w14:textId="77777777" w:rsidR="00DE6CFE" w:rsidRDefault="00DE6CFE" w:rsidP="00DE6CFE">
      <w:pPr>
        <w:jc w:val="center"/>
        <w:rPr>
          <w:sz w:val="32"/>
          <w:szCs w:val="32"/>
        </w:rPr>
      </w:pPr>
    </w:p>
    <w:p w14:paraId="2DE9A6EC" w14:textId="77777777" w:rsidR="00DE6CFE" w:rsidRPr="00DE6CFE" w:rsidRDefault="00DE6CFE" w:rsidP="00DE6CFE">
      <w:pPr>
        <w:jc w:val="center"/>
        <w:rPr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865CA" w14:paraId="5A539124" w14:textId="77777777" w:rsidTr="002865CA">
        <w:tc>
          <w:tcPr>
            <w:tcW w:w="3020" w:type="dxa"/>
          </w:tcPr>
          <w:p w14:paraId="24A37A51" w14:textId="198807BF" w:rsidR="002865CA" w:rsidRDefault="002865CA" w:rsidP="00DE6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Noms</w:t>
            </w:r>
          </w:p>
        </w:tc>
        <w:tc>
          <w:tcPr>
            <w:tcW w:w="3021" w:type="dxa"/>
          </w:tcPr>
          <w:p w14:paraId="2E983292" w14:textId="02BAEEBE" w:rsidR="002865CA" w:rsidRDefault="002865CA" w:rsidP="002865C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Prénom</w:t>
            </w:r>
          </w:p>
        </w:tc>
        <w:tc>
          <w:tcPr>
            <w:tcW w:w="3021" w:type="dxa"/>
          </w:tcPr>
          <w:p w14:paraId="1FD8C6E9" w14:textId="076C0B1B" w:rsidR="002865CA" w:rsidRDefault="002865CA" w:rsidP="00DE6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N° licences</w:t>
            </w:r>
          </w:p>
        </w:tc>
      </w:tr>
      <w:tr w:rsidR="002865CA" w14:paraId="3FAF2AC0" w14:textId="77777777" w:rsidTr="002865CA">
        <w:tc>
          <w:tcPr>
            <w:tcW w:w="3020" w:type="dxa"/>
          </w:tcPr>
          <w:p w14:paraId="4D77C5C5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  <w:p w14:paraId="37ADA794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1C02BA06" w14:textId="77777777" w:rsidR="002865CA" w:rsidRDefault="002865CA" w:rsidP="002865CA">
            <w:pPr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2FA7492E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</w:tc>
      </w:tr>
      <w:tr w:rsidR="002865CA" w14:paraId="0EA4256C" w14:textId="77777777" w:rsidTr="002865CA">
        <w:tc>
          <w:tcPr>
            <w:tcW w:w="3020" w:type="dxa"/>
          </w:tcPr>
          <w:p w14:paraId="05C091AD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  <w:p w14:paraId="1B3FBDE5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7764B0EC" w14:textId="77777777" w:rsidR="002865CA" w:rsidRDefault="002865CA" w:rsidP="002865CA">
            <w:pPr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6CE4552A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</w:tc>
      </w:tr>
      <w:tr w:rsidR="002865CA" w14:paraId="43E7EB67" w14:textId="77777777" w:rsidTr="002865CA">
        <w:tc>
          <w:tcPr>
            <w:tcW w:w="3020" w:type="dxa"/>
          </w:tcPr>
          <w:p w14:paraId="059E9F98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  <w:p w14:paraId="3610F428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43737E78" w14:textId="77777777" w:rsidR="002865CA" w:rsidRDefault="002865CA" w:rsidP="002865CA">
            <w:pPr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40C79690" w14:textId="77777777" w:rsidR="002865CA" w:rsidRDefault="002865CA" w:rsidP="00DE6CFE">
            <w:pPr>
              <w:jc w:val="center"/>
              <w:rPr>
                <w:sz w:val="32"/>
                <w:szCs w:val="32"/>
              </w:rPr>
            </w:pPr>
          </w:p>
        </w:tc>
      </w:tr>
    </w:tbl>
    <w:p w14:paraId="1A8E74E7" w14:textId="3C030691" w:rsidR="0033507A" w:rsidRPr="00DE6CFE" w:rsidRDefault="0033507A" w:rsidP="00DE6CFE">
      <w:pPr>
        <w:jc w:val="center"/>
        <w:rPr>
          <w:sz w:val="32"/>
          <w:szCs w:val="32"/>
        </w:rPr>
      </w:pPr>
    </w:p>
    <w:sectPr w:rsidR="0033507A" w:rsidRPr="00DE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FE"/>
    <w:rsid w:val="002865CA"/>
    <w:rsid w:val="0033507A"/>
    <w:rsid w:val="004235CF"/>
    <w:rsid w:val="007575E8"/>
    <w:rsid w:val="00DE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3FA28F"/>
  <w15:chartTrackingRefBased/>
  <w15:docId w15:val="{9570B8D7-E6CE-435C-8727-868D75C8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fr-FR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E6C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154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Pétanque St-Pol</dc:creator>
  <cp:keywords/>
  <dc:description/>
  <cp:lastModifiedBy>Pétanque St-Pol</cp:lastModifiedBy>
  <cp:revision>3</cp:revision>
  <dcterms:created xsi:type="dcterms:W3CDTF">2024-11-01T16:04:00Z</dcterms:created>
  <dcterms:modified xsi:type="dcterms:W3CDTF">2024-11-01T16:16:00Z</dcterms:modified>
</cp:coreProperties>
</file>